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left="482" w:right="697"/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kern w:val="44"/>
          <w:sz w:val="52"/>
          <w:szCs w:val="52"/>
        </w:rPr>
        <w:t>天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kern w:val="44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kern w:val="44"/>
          <w:sz w:val="52"/>
          <w:szCs w:val="52"/>
        </w:rPr>
        <w:t>津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kern w:val="44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市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翔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悦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密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封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材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料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股份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有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限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司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文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52"/>
          <w:szCs w:val="52"/>
        </w:rPr>
        <w:t>件</w:t>
      </w:r>
    </w:p>
    <w:p>
      <w:pPr>
        <w:spacing w:line="185" w:lineRule="exact"/>
        <w:rPr>
          <w:sz w:val="24"/>
        </w:rPr>
      </w:pPr>
    </w:p>
    <w:p>
      <w:pPr>
        <w:spacing w:line="339" w:lineRule="exact"/>
        <w:ind w:right="160"/>
        <w:jc w:val="center"/>
        <w:rPr>
          <w:sz w:val="20"/>
          <w:szCs w:val="20"/>
        </w:rPr>
      </w:pPr>
      <w:r>
        <w:rPr>
          <w:rFonts w:hint="eastAsia" w:ascii="新宋体" w:hAnsi="新宋体" w:eastAsia="新宋体" w:cs="新宋体"/>
          <w:sz w:val="26"/>
          <w:szCs w:val="26"/>
        </w:rPr>
        <w:t>【</w:t>
      </w:r>
      <w:r>
        <w:rPr>
          <w:rFonts w:ascii="Courier New" w:hAnsi="Courier New" w:eastAsia="Courier New" w:cs="Courier New"/>
          <w:b/>
          <w:bCs/>
          <w:sz w:val="30"/>
          <w:szCs w:val="30"/>
        </w:rPr>
        <w:t>201</w:t>
      </w:r>
      <w:r>
        <w:rPr>
          <w:rFonts w:hint="eastAsia" w:ascii="Courier New" w:hAnsi="Courier New" w:eastAsia="宋体" w:cs="Courier New"/>
          <w:b/>
          <w:bCs/>
          <w:sz w:val="30"/>
          <w:szCs w:val="30"/>
        </w:rPr>
        <w:t>9</w:t>
      </w:r>
      <w:r>
        <w:rPr>
          <w:rFonts w:hint="eastAsia" w:ascii="新宋体" w:hAnsi="新宋体" w:eastAsia="新宋体" w:cs="新宋体"/>
          <w:sz w:val="26"/>
          <w:szCs w:val="26"/>
        </w:rPr>
        <w:t>】</w:t>
      </w:r>
      <w:r>
        <w:rPr>
          <w:rFonts w:hint="eastAsia" w:ascii="Courier New" w:hAnsi="Courier New" w:eastAsia="宋体" w:cs="Courier New"/>
          <w:b/>
          <w:bCs/>
          <w:sz w:val="30"/>
          <w:szCs w:val="30"/>
        </w:rPr>
        <w:t>19</w:t>
      </w:r>
      <w:r>
        <w:rPr>
          <w:rFonts w:ascii="新宋体" w:hAnsi="新宋体" w:eastAsia="新宋体" w:cs="新宋体"/>
          <w:b/>
          <w:bCs/>
          <w:sz w:val="30"/>
          <w:szCs w:val="30"/>
        </w:rPr>
        <w:t>号</w:t>
      </w:r>
    </w:p>
    <w:p>
      <w:pPr>
        <w:spacing w:line="20" w:lineRule="exact"/>
        <w:rPr>
          <w:sz w:val="24"/>
        </w:rPr>
      </w:pPr>
    </w:p>
    <w:p>
      <w:r>
        <w:rPr>
          <w:sz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188595</wp:posOffset>
            </wp:positionH>
            <wp:positionV relativeFrom="paragraph">
              <wp:posOffset>88265</wp:posOffset>
            </wp:positionV>
            <wp:extent cx="5581015" cy="285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85" w:lineRule="exact"/>
        <w:rPr>
          <w:rFonts w:asciiTheme="majorEastAsia" w:hAnsiTheme="majorEastAsia" w:eastAsiaTheme="majorEastAsia" w:cstheme="majorEastAsia"/>
          <w:kern w:val="0"/>
          <w:sz w:val="44"/>
          <w:szCs w:val="44"/>
        </w:rPr>
      </w:pPr>
    </w:p>
    <w:p>
      <w:pPr>
        <w:widowControl/>
        <w:spacing w:line="600" w:lineRule="exact"/>
        <w:ind w:right="159"/>
        <w:jc w:val="center"/>
        <w:rPr>
          <w:rFonts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关于举办2019年全国带压密封技术</w:t>
      </w:r>
    </w:p>
    <w:p>
      <w:pPr>
        <w:widowControl/>
        <w:spacing w:line="600" w:lineRule="exact"/>
        <w:ind w:right="159"/>
        <w:jc w:val="center"/>
        <w:rPr>
          <w:rFonts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交流及产品展销会的邀请</w:t>
      </w:r>
    </w:p>
    <w:p/>
    <w:p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各有关企业：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right="160"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安全、稳定、环保、长期发展思想为指导，全面贯彻落实党的十九大和中央经济安全工作会议精神，认真落实全国应急管理工作会议要求，目标是实现国家“十三五”规划，阐明行业战略意图，明确行业工作重点，加强行业内特种设备安全可靠性管理。按照生产应急救援体制改革，建立健全安全应急救援队伍和基地建设，推进特种设备安全法及三项国家标准体系的执行、让带压密封行业健康长期有效发展。</w:t>
      </w:r>
    </w:p>
    <w:p>
      <w:pPr>
        <w:spacing w:line="480" w:lineRule="exact"/>
        <w:rPr>
          <w:sz w:val="20"/>
          <w:szCs w:val="20"/>
        </w:rPr>
      </w:pPr>
    </w:p>
    <w:p>
      <w:pPr>
        <w:spacing w:line="480" w:lineRule="exact"/>
        <w:ind w:right="160"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停车带压密封是消除流程装置设备介质泄漏的应急抢险技术，此项技术已被全世界各流程企业广泛应用。对流程企业资产保值增值、人民生命财产安全、资源节约，环境保护、防止了恶性事故发生、几十年发挥了不可估量的作用。</w:t>
      </w:r>
    </w:p>
    <w:p>
      <w:pPr>
        <w:spacing w:line="480" w:lineRule="exact"/>
        <w:rPr>
          <w:sz w:val="20"/>
          <w:szCs w:val="20"/>
        </w:rPr>
      </w:pPr>
    </w:p>
    <w:p>
      <w:pPr>
        <w:spacing w:line="480" w:lineRule="exact"/>
        <w:ind w:right="159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产业结构升级和设备完整性需求增加，我们在吸收国际先进技术的同时，在美国又研发了一套基于激光+云计算的监测、检测预防泄漏的技术，生产了固定式、手持式、车载式和无人机式的高精尖检测产品。公司根据市场需求，不断研发及创新密封新产品，目的是推出适应不同工况条件的新型密封注剂和实用新型夹具，并分项获得国家发明专利。事实证明新技术的应用做到了“事前预防、事中管控、事后安全”，此技术的应用实现了流程装置安全、稳定、长周期、满负荷，优质、高效运行，对创建中国无泄漏企业，建设绿色中国起到了积极的推动作用。为了更好地强化应急准备，提升救援能力，进一步推动特种设备安全法及国家三项标准的贯彻执行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天津市翔悦密封材料股份有限公司定于2019年10月18-21日在哈尔滨举办全国带压密封技术交流及产品展销会。</w:t>
      </w:r>
      <w:r>
        <w:rPr>
          <w:rFonts w:hint="eastAsia" w:ascii="仿宋" w:hAnsi="仿宋" w:eastAsia="仿宋" w:cs="仿宋"/>
          <w:sz w:val="32"/>
          <w:szCs w:val="32"/>
        </w:rPr>
        <w:t>诚邀各企业派相关领导及负责人参会，现将会议有关事项通知如下：</w:t>
      </w:r>
    </w:p>
    <w:p>
      <w:pPr>
        <w:widowControl/>
        <w:spacing w:line="455" w:lineRule="exact"/>
        <w:ind w:firstLine="60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343" w:lineRule="exact"/>
        <w:ind w:firstLine="602" w:firstLineChars="200"/>
        <w:rPr>
          <w:sz w:val="20"/>
          <w:szCs w:val="2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一、会议主题</w:t>
      </w:r>
    </w:p>
    <w:p>
      <w:pPr>
        <w:spacing w:line="230" w:lineRule="exact"/>
        <w:rPr>
          <w:sz w:val="24"/>
        </w:rPr>
      </w:pPr>
    </w:p>
    <w:p>
      <w:pPr>
        <w:spacing w:line="480" w:lineRule="exact"/>
        <w:ind w:right="159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创新发展、安全环保、与时俱进、技术更新、提高整体技术水平，充分发挥技术效能及应急抢险处理能力，满足流程企业高质量发展需求，以便更好地服务于流程企业。</w:t>
      </w:r>
    </w:p>
    <w:p>
      <w:pPr>
        <w:spacing w:line="437" w:lineRule="exact"/>
        <w:ind w:right="160" w:firstLine="600"/>
        <w:rPr>
          <w:rFonts w:ascii="仿宋" w:hAnsi="仿宋" w:eastAsia="仿宋" w:cs="仿宋"/>
          <w:sz w:val="32"/>
          <w:szCs w:val="32"/>
        </w:rPr>
      </w:pPr>
    </w:p>
    <w:p>
      <w:pPr>
        <w:spacing w:line="172" w:lineRule="exact"/>
        <w:rPr>
          <w:sz w:val="24"/>
        </w:rPr>
      </w:pPr>
    </w:p>
    <w:p>
      <w:pPr>
        <w:spacing w:line="343" w:lineRule="exact"/>
        <w:ind w:firstLine="602" w:firstLineChars="200"/>
        <w:rPr>
          <w:rFonts w:eastAsia="黑体"/>
          <w:sz w:val="20"/>
          <w:szCs w:val="2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二、会议内容</w:t>
      </w:r>
    </w:p>
    <w:p>
      <w:pPr>
        <w:spacing w:line="230" w:lineRule="exact"/>
        <w:rPr>
          <w:sz w:val="24"/>
        </w:rPr>
      </w:pPr>
    </w:p>
    <w:p>
      <w:pPr>
        <w:numPr>
          <w:ilvl w:val="0"/>
          <w:numId w:val="1"/>
        </w:numPr>
        <w:spacing w:line="480" w:lineRule="exact"/>
        <w:ind w:right="159" w:firstLine="601"/>
        <w:rPr>
          <w:rFonts w:ascii="仿宋" w:hAnsi="仿宋" w:eastAsia="仿宋" w:cs="仿宋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哈尔滨市政府领导，致欢迎辞。</w:t>
      </w:r>
    </w:p>
    <w:p>
      <w:pPr>
        <w:numPr>
          <w:ilvl w:val="0"/>
          <w:numId w:val="1"/>
        </w:numPr>
        <w:spacing w:line="480" w:lineRule="exact"/>
        <w:ind w:right="159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中石油哈尔滨石化机动处处长李玉明，致开幕辞。</w:t>
      </w:r>
    </w:p>
    <w:p>
      <w:pPr>
        <w:numPr>
          <w:ilvl w:val="0"/>
          <w:numId w:val="1"/>
        </w:numPr>
        <w:spacing w:line="480" w:lineRule="exact"/>
        <w:ind w:right="159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北京大学经济学博士李玲瑶（美籍华人）作“中美博弈与产业竞争力”的报告。</w:t>
      </w:r>
    </w:p>
    <w:p>
      <w:pPr>
        <w:numPr>
          <w:ilvl w:val="0"/>
          <w:numId w:val="1"/>
        </w:numPr>
        <w:spacing w:line="480" w:lineRule="exact"/>
        <w:ind w:right="159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广州学府设备管理工程顾问有限公司李葆文教授作“国际设备管理与技术最新发展与带压密封”报告。</w:t>
      </w:r>
    </w:p>
    <w:p>
      <w:pPr>
        <w:numPr>
          <w:ilvl w:val="0"/>
          <w:numId w:val="1"/>
        </w:numPr>
        <w:spacing w:line="480" w:lineRule="exact"/>
        <w:ind w:right="159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美国极光物联网科技有限公司（简称AIT公司）首席执行官赵婉伊作“用工业物联网的思维解决工业安全的痛点”报告。</w:t>
      </w:r>
    </w:p>
    <w:p>
      <w:pPr>
        <w:numPr>
          <w:ilvl w:val="0"/>
          <w:numId w:val="1"/>
        </w:numPr>
        <w:spacing w:line="480" w:lineRule="exact"/>
        <w:ind w:right="159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天津市翔悦密封材料有限公司赵锡之，主讲“结合带压堵漏特殊工程案例介绍新产品新技术应用”。</w:t>
      </w:r>
    </w:p>
    <w:p>
      <w:pPr>
        <w:numPr>
          <w:ilvl w:val="0"/>
          <w:numId w:val="1"/>
        </w:numPr>
        <w:spacing w:line="480" w:lineRule="exact"/>
        <w:ind w:right="160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天津市翔悦密封材料股份有限公司董事长王金荣，介绍国家投资给翔悦100个亿，如何用于行业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，为此我们如何为国家安全作奉献、如何对社会环保做付出，对流程企业的资产保持增值做管理，对设备的安全、稳定、长周期满负荷高效运行做经营。</w:t>
      </w:r>
    </w:p>
    <w:p>
      <w:pPr>
        <w:numPr>
          <w:ilvl w:val="0"/>
          <w:numId w:val="1"/>
        </w:numPr>
        <w:spacing w:line="480" w:lineRule="exact"/>
        <w:ind w:right="160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天津理工大学教授朱培浩主讲《智能夹具设计及计算》。</w:t>
      </w:r>
    </w:p>
    <w:p>
      <w:pPr>
        <w:numPr>
          <w:ilvl w:val="0"/>
          <w:numId w:val="1"/>
        </w:numPr>
        <w:spacing w:line="480" w:lineRule="exact"/>
        <w:ind w:right="160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天津市翔悦密封材料股份有限公司经理赵志勇，介绍《近年来研发的带压密封新技术、新产品及特殊工况条件密封施工方法》。</w:t>
      </w:r>
    </w:p>
    <w:p>
      <w:pPr>
        <w:numPr>
          <w:ilvl w:val="0"/>
          <w:numId w:val="1"/>
        </w:numPr>
        <w:spacing w:line="480" w:lineRule="exact"/>
        <w:ind w:right="160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客户进行技术交流。</w:t>
      </w:r>
    </w:p>
    <w:p>
      <w:pPr>
        <w:numPr>
          <w:ilvl w:val="0"/>
          <w:numId w:val="1"/>
        </w:numPr>
        <w:spacing w:line="480" w:lineRule="exact"/>
        <w:ind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展示近年来国内外带压密封最新技术及产品。</w:t>
      </w:r>
    </w:p>
    <w:bookmarkEnd w:id="0"/>
    <w:p>
      <w:pPr>
        <w:spacing w:line="365" w:lineRule="exact"/>
        <w:ind w:left="600"/>
        <w:rPr>
          <w:rFonts w:ascii="仿宋" w:hAnsi="仿宋" w:eastAsia="仿宋" w:cs="仿宋"/>
          <w:sz w:val="32"/>
          <w:szCs w:val="32"/>
        </w:rPr>
      </w:pPr>
    </w:p>
    <w:p>
      <w:pPr>
        <w:spacing w:line="343" w:lineRule="exact"/>
        <w:ind w:firstLine="602" w:firstLineChars="200"/>
        <w:rPr>
          <w:sz w:val="20"/>
          <w:szCs w:val="2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三、参会人员</w:t>
      </w:r>
    </w:p>
    <w:p>
      <w:pPr>
        <w:spacing w:line="230" w:lineRule="exact"/>
        <w:rPr>
          <w:sz w:val="20"/>
          <w:szCs w:val="20"/>
        </w:rPr>
      </w:pPr>
    </w:p>
    <w:p>
      <w:pPr>
        <w:numPr>
          <w:ilvl w:val="0"/>
          <w:numId w:val="2"/>
        </w:numPr>
        <w:spacing w:line="480" w:lineRule="exact"/>
        <w:ind w:right="160"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流程企业相关领导及职能部门负责人。</w:t>
      </w:r>
    </w:p>
    <w:p>
      <w:pPr>
        <w:numPr>
          <w:ilvl w:val="0"/>
          <w:numId w:val="2"/>
        </w:numPr>
        <w:spacing w:line="480" w:lineRule="exact"/>
        <w:ind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带压密封技术管理人员、专业技术及施工作业人员。</w:t>
      </w:r>
    </w:p>
    <w:p>
      <w:pPr>
        <w:spacing w:line="365" w:lineRule="exact"/>
        <w:ind w:left="600"/>
        <w:rPr>
          <w:rFonts w:ascii="仿宋" w:hAnsi="仿宋" w:eastAsia="仿宋" w:cs="仿宋"/>
          <w:sz w:val="32"/>
          <w:szCs w:val="32"/>
        </w:rPr>
      </w:pPr>
    </w:p>
    <w:p>
      <w:pPr>
        <w:spacing w:line="437" w:lineRule="exact"/>
        <w:ind w:right="1600" w:firstLine="602" w:firstLineChars="200"/>
        <w:rPr>
          <w:sz w:val="20"/>
          <w:szCs w:val="2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四、会议费用</w:t>
      </w:r>
    </w:p>
    <w:p>
      <w:pPr>
        <w:spacing w:line="230" w:lineRule="exact"/>
        <w:rPr>
          <w:sz w:val="20"/>
          <w:szCs w:val="20"/>
        </w:rPr>
      </w:pPr>
    </w:p>
    <w:p>
      <w:pPr>
        <w:spacing w:line="480" w:lineRule="exact"/>
        <w:ind w:left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会议费用：2860元/人。住宿统一安排，费用自理。</w:t>
      </w:r>
    </w:p>
    <w:p>
      <w:pPr>
        <w:spacing w:line="343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43" w:lineRule="exact"/>
        <w:ind w:firstLine="602" w:firstLineChars="200"/>
        <w:rPr>
          <w:sz w:val="20"/>
          <w:szCs w:val="2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五、会议时间和地点</w:t>
      </w:r>
    </w:p>
    <w:p>
      <w:pPr>
        <w:spacing w:line="230" w:lineRule="exact"/>
        <w:rPr>
          <w:sz w:val="20"/>
          <w:szCs w:val="20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会期3天；10月18至21日（10月18日报到）。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地点：哈尔滨香格里拉大酒店（地址：黑龙江省哈尔滨市道里区友谊路555号，酒店距机场32公里，距高铁车站6.5公里。</w:t>
      </w:r>
    </w:p>
    <w:p>
      <w:pPr>
        <w:spacing w:line="420" w:lineRule="exact"/>
        <w:ind w:left="600" w:right="140"/>
        <w:rPr>
          <w:rFonts w:ascii="仿宋" w:hAnsi="仿宋" w:eastAsia="仿宋" w:cs="仿宋"/>
          <w:sz w:val="30"/>
          <w:szCs w:val="30"/>
        </w:rPr>
      </w:pPr>
    </w:p>
    <w:p>
      <w:pPr>
        <w:spacing w:line="343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43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43" w:lineRule="exact"/>
        <w:ind w:firstLine="602" w:firstLineChars="200"/>
        <w:rPr>
          <w:sz w:val="20"/>
          <w:szCs w:val="2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六、联系方式</w:t>
      </w:r>
    </w:p>
    <w:p>
      <w:pPr>
        <w:spacing w:line="248" w:lineRule="exact"/>
        <w:rPr>
          <w:sz w:val="20"/>
          <w:szCs w:val="20"/>
        </w:rPr>
      </w:pPr>
    </w:p>
    <w:p>
      <w:pPr>
        <w:spacing w:line="343" w:lineRule="exact"/>
        <w:ind w:left="60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会务组（天津市翔悦密封材料股份有限公司）</w:t>
      </w:r>
    </w:p>
    <w:p>
      <w:pPr>
        <w:spacing w:line="120" w:lineRule="exact"/>
        <w:rPr>
          <w:sz w:val="20"/>
          <w:szCs w:val="20"/>
        </w:rPr>
      </w:pPr>
    </w:p>
    <w:tbl>
      <w:tblPr>
        <w:tblStyle w:val="4"/>
        <w:tblW w:w="7637" w:type="dxa"/>
        <w:tblInd w:w="6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2720"/>
        <w:gridCol w:w="1060"/>
        <w:gridCol w:w="33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" w:type="dxa"/>
            <w:vAlign w:val="bottom"/>
          </w:tcPr>
          <w:p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地</w:t>
            </w:r>
          </w:p>
        </w:tc>
        <w:tc>
          <w:tcPr>
            <w:tcW w:w="7177" w:type="dxa"/>
            <w:gridSpan w:val="3"/>
            <w:vAlign w:val="bottom"/>
          </w:tcPr>
          <w:p>
            <w:pPr>
              <w:spacing w:line="365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址：天津市河西区南京路</w:t>
            </w:r>
            <w:r>
              <w:rPr>
                <w:rFonts w:eastAsia="Times New Roman"/>
                <w:sz w:val="30"/>
                <w:szCs w:val="30"/>
              </w:rPr>
              <w:t>14</w:t>
            </w:r>
            <w:r>
              <w:rPr>
                <w:rFonts w:ascii="仿宋" w:hAnsi="仿宋" w:eastAsia="仿宋" w:cs="仿宋"/>
                <w:sz w:val="30"/>
                <w:szCs w:val="30"/>
              </w:rPr>
              <w:t>号白楼名邸</w:t>
            </w:r>
            <w:r>
              <w:rPr>
                <w:rFonts w:eastAsia="Times New Roman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z w:val="30"/>
                <w:szCs w:val="30"/>
              </w:rPr>
              <w:t>层</w:t>
            </w:r>
            <w:r>
              <w:rPr>
                <w:rFonts w:eastAsia="Times New Roman"/>
                <w:sz w:val="30"/>
                <w:szCs w:val="30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vAlign w:val="bottom"/>
          </w:tcPr>
          <w:p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邮</w:t>
            </w:r>
          </w:p>
        </w:tc>
        <w:tc>
          <w:tcPr>
            <w:tcW w:w="2720" w:type="dxa"/>
            <w:vAlign w:val="bottom"/>
          </w:tcPr>
          <w:p>
            <w:pPr>
              <w:spacing w:line="365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编：</w:t>
            </w:r>
            <w:r>
              <w:rPr>
                <w:rFonts w:eastAsia="Times New Roman"/>
                <w:sz w:val="30"/>
                <w:szCs w:val="30"/>
              </w:rPr>
              <w:t>300042</w:t>
            </w:r>
          </w:p>
        </w:tc>
        <w:tc>
          <w:tcPr>
            <w:tcW w:w="10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97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0" w:type="dxa"/>
            <w:gridSpan w:val="3"/>
            <w:vAlign w:val="bottom"/>
          </w:tcPr>
          <w:p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联系人：窦云霞</w:t>
            </w:r>
            <w:r>
              <w:rPr>
                <w:rFonts w:eastAsia="Times New Roman"/>
                <w:sz w:val="30"/>
                <w:szCs w:val="30"/>
              </w:rPr>
              <w:t xml:space="preserve"> 13116185828</w:t>
            </w:r>
          </w:p>
        </w:tc>
        <w:tc>
          <w:tcPr>
            <w:tcW w:w="3397" w:type="dxa"/>
            <w:vAlign w:val="bottom"/>
          </w:tcPr>
          <w:p>
            <w:pPr>
              <w:spacing w:line="365" w:lineRule="exact"/>
              <w:ind w:left="100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王慧英</w:t>
            </w:r>
            <w:r>
              <w:rPr>
                <w:rFonts w:eastAsia="Times New Roman"/>
                <w:sz w:val="30"/>
                <w:szCs w:val="30"/>
              </w:rPr>
              <w:t xml:space="preserve"> 1</w:t>
            </w:r>
            <w:r>
              <w:rPr>
                <w:rFonts w:hint="eastAsia" w:eastAsia="宋体"/>
                <w:sz w:val="30"/>
                <w:szCs w:val="30"/>
              </w:rPr>
              <w:t>3820191511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bottom"/>
          </w:tcPr>
          <w:p>
            <w:pPr>
              <w:spacing w:line="365" w:lineRule="exact"/>
              <w:ind w:left="74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宋金元</w:t>
            </w:r>
            <w:r>
              <w:rPr>
                <w:rFonts w:eastAsia="Times New Roman"/>
                <w:sz w:val="30"/>
                <w:szCs w:val="30"/>
              </w:rPr>
              <w:t xml:space="preserve"> 13820673924</w:t>
            </w:r>
          </w:p>
        </w:tc>
        <w:tc>
          <w:tcPr>
            <w:tcW w:w="3397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vAlign w:val="bottom"/>
          </w:tcPr>
          <w:p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电</w:t>
            </w:r>
          </w:p>
        </w:tc>
        <w:tc>
          <w:tcPr>
            <w:tcW w:w="2720" w:type="dxa"/>
            <w:vAlign w:val="bottom"/>
          </w:tcPr>
          <w:p>
            <w:pPr>
              <w:spacing w:line="36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话：</w:t>
            </w:r>
            <w:r>
              <w:rPr>
                <w:rFonts w:eastAsia="Times New Roman"/>
                <w:sz w:val="30"/>
                <w:szCs w:val="30"/>
              </w:rPr>
              <w:t>022-23308188</w:t>
            </w:r>
          </w:p>
        </w:tc>
        <w:tc>
          <w:tcPr>
            <w:tcW w:w="4457" w:type="dxa"/>
            <w:gridSpan w:val="2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022-23311188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720" w:type="dxa"/>
            <w:vAlign w:val="bottom"/>
          </w:tcPr>
          <w:p>
            <w:pPr>
              <w:ind w:right="70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022-233</w:t>
            </w:r>
            <w:r>
              <w:rPr>
                <w:rFonts w:hint="eastAsia" w:eastAsia="宋体"/>
                <w:sz w:val="30"/>
                <w:szCs w:val="30"/>
              </w:rPr>
              <w:t>01140</w:t>
            </w:r>
          </w:p>
        </w:tc>
        <w:tc>
          <w:tcPr>
            <w:tcW w:w="4457" w:type="dxa"/>
            <w:gridSpan w:val="2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022-28350013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vAlign w:val="bottom"/>
          </w:tcPr>
          <w:p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传</w:t>
            </w:r>
          </w:p>
        </w:tc>
        <w:tc>
          <w:tcPr>
            <w:tcW w:w="2720" w:type="dxa"/>
            <w:vAlign w:val="bottom"/>
          </w:tcPr>
          <w:p>
            <w:pPr>
              <w:spacing w:line="36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真：</w:t>
            </w:r>
            <w:r>
              <w:rPr>
                <w:rFonts w:eastAsia="Times New Roman"/>
                <w:sz w:val="30"/>
                <w:szCs w:val="30"/>
              </w:rPr>
              <w:t>022-28350013</w:t>
            </w:r>
          </w:p>
        </w:tc>
        <w:tc>
          <w:tcPr>
            <w:tcW w:w="10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97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vAlign w:val="bottom"/>
          </w:tcPr>
          <w:p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邮</w:t>
            </w:r>
          </w:p>
        </w:tc>
        <w:tc>
          <w:tcPr>
            <w:tcW w:w="3780" w:type="dxa"/>
            <w:gridSpan w:val="2"/>
            <w:vAlign w:val="bottom"/>
          </w:tcPr>
          <w:p>
            <w:pPr>
              <w:spacing w:line="365" w:lineRule="exact"/>
              <w:ind w:left="140"/>
              <w:rPr>
                <w:rFonts w:eastAsia="Times New Roman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"mailto:jinrong@leaksealtc.com" \h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仿宋" w:hAnsi="仿宋" w:eastAsia="仿宋" w:cs="仿宋"/>
                <w:sz w:val="30"/>
                <w:szCs w:val="30"/>
              </w:rPr>
              <w:t>箱：</w:t>
            </w:r>
            <w:r>
              <w:fldChar w:fldCharType="begin"/>
            </w:r>
            <w:r>
              <w:instrText xml:space="preserve"> HYPERLINK "mailto:jinrong@leaksealtc.com" \h </w:instrText>
            </w:r>
            <w:r>
              <w:fldChar w:fldCharType="separate"/>
            </w:r>
            <w:r>
              <w:rPr>
                <w:rFonts w:eastAsia="Times New Roman"/>
                <w:w w:val="99"/>
                <w:sz w:val="30"/>
                <w:szCs w:val="30"/>
              </w:rPr>
              <w:t>txiangyue@aliyun.</w:t>
            </w:r>
            <w:r>
              <w:rPr>
                <w:rFonts w:eastAsia="Times New Roman"/>
                <w:sz w:val="30"/>
                <w:szCs w:val="30"/>
              </w:rPr>
              <w:t>com</w:t>
            </w:r>
            <w:r>
              <w:rPr>
                <w:rFonts w:eastAsia="Times New Roman"/>
                <w:sz w:val="30"/>
                <w:szCs w:val="30"/>
              </w:rPr>
              <w:fldChar w:fldCharType="end"/>
            </w:r>
          </w:p>
        </w:tc>
        <w:tc>
          <w:tcPr>
            <w:tcW w:w="3397" w:type="dxa"/>
            <w:vAlign w:val="bottom"/>
          </w:tcPr>
          <w:p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jinrong@leaksealtc</w:t>
            </w:r>
            <w:r>
              <w:rPr>
                <w:rFonts w:eastAsia="Times New Roman"/>
                <w:w w:val="99"/>
                <w:sz w:val="30"/>
                <w:szCs w:val="30"/>
              </w:rPr>
              <w:t>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vAlign w:val="bottom"/>
          </w:tcPr>
          <w:p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网</w:t>
            </w:r>
          </w:p>
        </w:tc>
        <w:tc>
          <w:tcPr>
            <w:tcW w:w="3780" w:type="dxa"/>
            <w:gridSpan w:val="2"/>
            <w:vAlign w:val="bottom"/>
          </w:tcPr>
          <w:p>
            <w:pPr>
              <w:spacing w:line="365" w:lineRule="exact"/>
              <w:ind w:left="140"/>
              <w:rPr>
                <w:rFonts w:eastAsia="Times New Roman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"http://www.chinaleakseal.com" \h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仿宋" w:hAnsi="仿宋" w:eastAsia="仿宋" w:cs="仿宋"/>
                <w:sz w:val="30"/>
                <w:szCs w:val="30"/>
              </w:rPr>
              <w:t>址：</w:t>
            </w:r>
            <w:r>
              <w:fldChar w:fldCharType="begin"/>
            </w:r>
            <w:r>
              <w:instrText xml:space="preserve"> HYPERLINK "http://www.chinaleakseal.com" \h </w:instrText>
            </w:r>
            <w:r>
              <w:fldChar w:fldCharType="separate"/>
            </w:r>
            <w:r>
              <w:rPr>
                <w:rFonts w:eastAsia="Times New Roman"/>
                <w:sz w:val="30"/>
                <w:szCs w:val="30"/>
              </w:rPr>
              <w:t>www.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daiyamifeng</w:t>
            </w:r>
            <w:r>
              <w:rPr>
                <w:rFonts w:eastAsia="Times New Roman"/>
                <w:sz w:val="30"/>
                <w:szCs w:val="30"/>
              </w:rPr>
              <w:t>.com</w:t>
            </w:r>
            <w:r>
              <w:rPr>
                <w:rFonts w:eastAsia="Times New Roman"/>
                <w:sz w:val="30"/>
                <w:szCs w:val="30"/>
              </w:rPr>
              <w:fldChar w:fldCharType="end"/>
            </w:r>
          </w:p>
        </w:tc>
        <w:tc>
          <w:tcPr>
            <w:tcW w:w="3397" w:type="dxa"/>
            <w:vAlign w:val="bottom"/>
          </w:tcPr>
          <w:p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www. chinaleakseal.com</w:t>
            </w:r>
          </w:p>
        </w:tc>
      </w:tr>
    </w:tbl>
    <w:p>
      <w:pPr>
        <w:spacing w:line="420" w:lineRule="exact"/>
        <w:ind w:left="600" w:right="140"/>
        <w:rPr>
          <w:rFonts w:ascii="仿宋" w:hAnsi="仿宋" w:eastAsia="仿宋" w:cs="仿宋"/>
          <w:sz w:val="30"/>
          <w:szCs w:val="3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43" w:lineRule="exact"/>
        <w:ind w:firstLine="4500" w:firstLineChars="1500"/>
        <w:rPr>
          <w:rFonts w:ascii="仿宋" w:hAnsi="仿宋" w:eastAsia="仿宋" w:cs="仿宋"/>
          <w:sz w:val="30"/>
          <w:szCs w:val="30"/>
        </w:rPr>
      </w:pPr>
    </w:p>
    <w:p>
      <w:pPr>
        <w:spacing w:line="343" w:lineRule="exact"/>
        <w:ind w:firstLine="4500" w:firstLineChars="1500"/>
        <w:rPr>
          <w:rFonts w:ascii="仿宋" w:hAnsi="仿宋" w:eastAsia="仿宋" w:cs="仿宋"/>
          <w:sz w:val="30"/>
          <w:szCs w:val="30"/>
        </w:rPr>
      </w:pPr>
    </w:p>
    <w:p>
      <w:pPr>
        <w:spacing w:line="343" w:lineRule="exact"/>
        <w:ind w:firstLine="3000" w:firstLineChars="1500"/>
        <w:rPr>
          <w:rFonts w:ascii="仿宋" w:hAnsi="仿宋" w:eastAsia="仿宋" w:cs="仿宋"/>
          <w:sz w:val="30"/>
          <w:szCs w:val="30"/>
        </w:rPr>
      </w:pPr>
      <w:r>
        <w:rPr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148590</wp:posOffset>
            </wp:positionV>
            <wp:extent cx="1573530" cy="1571625"/>
            <wp:effectExtent l="0" t="0" r="7620" b="9525"/>
            <wp:wrapNone/>
            <wp:docPr id="10" name="图片 4" descr="C:\Users\DING\Desktop\公章抠图制作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DING\Desktop\公章抠图制作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43" w:lineRule="exact"/>
        <w:ind w:firstLine="4500" w:firstLineChars="1500"/>
        <w:rPr>
          <w:rFonts w:ascii="仿宋" w:hAnsi="仿宋" w:eastAsia="仿宋" w:cs="仿宋"/>
          <w:sz w:val="30"/>
          <w:szCs w:val="30"/>
        </w:rPr>
      </w:pPr>
    </w:p>
    <w:p>
      <w:pPr>
        <w:spacing w:line="343" w:lineRule="exact"/>
        <w:ind w:firstLine="4500" w:firstLineChars="1500"/>
        <w:rPr>
          <w:rFonts w:ascii="仿宋" w:hAnsi="仿宋" w:eastAsia="仿宋" w:cs="仿宋"/>
          <w:sz w:val="30"/>
          <w:szCs w:val="30"/>
        </w:rPr>
      </w:pPr>
    </w:p>
    <w:p>
      <w:pPr>
        <w:spacing w:line="343" w:lineRule="exact"/>
        <w:ind w:firstLine="4500" w:firstLineChars="1500"/>
        <w:rPr>
          <w:rFonts w:ascii="仿宋" w:hAnsi="仿宋" w:eastAsia="仿宋" w:cs="仿宋"/>
          <w:sz w:val="30"/>
          <w:szCs w:val="30"/>
        </w:rPr>
      </w:pPr>
    </w:p>
    <w:p>
      <w:pPr>
        <w:spacing w:line="343" w:lineRule="exact"/>
        <w:ind w:firstLine="3534" w:firstLineChars="1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天津市翔悦密封材料股份有限公司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343" w:lineRule="exact"/>
        <w:ind w:firstLine="5100" w:firstLineChars="17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43" w:lineRule="exact"/>
        <w:ind w:firstLine="5120" w:firstLineChars="1700"/>
        <w:rPr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2019年8月28日</w:t>
      </w:r>
    </w:p>
    <w:p>
      <w:pPr>
        <w:spacing w:line="365" w:lineRule="exact"/>
        <w:ind w:firstLine="300" w:firstLineChars="150"/>
        <w:rPr>
          <w:sz w:val="20"/>
          <w:szCs w:val="20"/>
        </w:rPr>
      </w:pPr>
    </w:p>
    <w:p>
      <w:pPr>
        <w:spacing w:line="130" w:lineRule="exact"/>
        <w:rPr>
          <w:sz w:val="20"/>
          <w:szCs w:val="20"/>
        </w:rPr>
      </w:pPr>
    </w:p>
    <w:p>
      <w:pPr>
        <w:spacing w:line="99" w:lineRule="exact"/>
        <w:rPr>
          <w:sz w:val="20"/>
          <w:szCs w:val="20"/>
        </w:rPr>
      </w:pPr>
    </w:p>
    <w:p>
      <w:pPr>
        <w:spacing w:line="420" w:lineRule="exact"/>
        <w:ind w:right="140"/>
        <w:rPr>
          <w:rFonts w:ascii="仿宋" w:hAnsi="仿宋" w:eastAsia="仿宋" w:cs="仿宋"/>
          <w:sz w:val="30"/>
          <w:szCs w:val="30"/>
        </w:rPr>
        <w:sectPr>
          <w:pgSz w:w="11900" w:h="16838"/>
          <w:pgMar w:top="1871" w:right="1531" w:bottom="1757" w:left="1531" w:header="0" w:footer="0" w:gutter="0"/>
          <w:cols w:equalWidth="0" w:num="1">
            <w:col w:w="9580"/>
          </w:cols>
        </w:sectPr>
      </w:pPr>
    </w:p>
    <w:p>
      <w:pPr>
        <w:spacing w:line="160" w:lineRule="exact"/>
        <w:rPr>
          <w:sz w:val="20"/>
          <w:szCs w:val="20"/>
        </w:rPr>
      </w:pPr>
    </w:p>
    <w:p>
      <w:pPr>
        <w:spacing w:line="343" w:lineRule="exact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附件：</w:t>
      </w:r>
    </w:p>
    <w:p>
      <w:pPr>
        <w:spacing w:line="241" w:lineRule="exact"/>
        <w:rPr>
          <w:sz w:val="20"/>
          <w:szCs w:val="20"/>
        </w:rPr>
      </w:pPr>
    </w:p>
    <w:p>
      <w:pPr>
        <w:spacing w:line="411" w:lineRule="exact"/>
        <w:ind w:right="-193"/>
        <w:jc w:val="center"/>
        <w:rPr>
          <w:sz w:val="20"/>
          <w:szCs w:val="20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会议回执</w:t>
      </w:r>
    </w:p>
    <w:p>
      <w:pPr>
        <w:spacing w:line="2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68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-322580</wp:posOffset>
            </wp:positionH>
            <wp:positionV relativeFrom="paragraph">
              <wp:posOffset>36195</wp:posOffset>
            </wp:positionV>
            <wp:extent cx="5995035" cy="4058285"/>
            <wp:effectExtent l="0" t="0" r="5715" b="184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405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page" w:tblpX="1507" w:tblpY="79"/>
        <w:tblOverlap w:val="never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420"/>
        <w:gridCol w:w="1420"/>
        <w:gridCol w:w="1880"/>
        <w:gridCol w:w="1420"/>
        <w:gridCol w:w="1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20" w:type="dxa"/>
            <w:vAlign w:val="bottom"/>
          </w:tcPr>
          <w:p>
            <w:pPr>
              <w:spacing w:line="343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9"/>
                <w:sz w:val="30"/>
                <w:szCs w:val="30"/>
              </w:rPr>
              <w:t>单位名称</w:t>
            </w:r>
          </w:p>
        </w:tc>
        <w:tc>
          <w:tcPr>
            <w:tcW w:w="14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0" w:type="dxa"/>
            <w:vAlign w:val="bottom"/>
          </w:tcPr>
          <w:p>
            <w:pPr>
              <w:spacing w:line="343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9"/>
                <w:sz w:val="30"/>
                <w:szCs w:val="30"/>
              </w:rPr>
              <w:t>详细地址</w:t>
            </w:r>
          </w:p>
        </w:tc>
        <w:tc>
          <w:tcPr>
            <w:tcW w:w="14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0" w:type="dxa"/>
            <w:vAlign w:val="bottom"/>
          </w:tcPr>
          <w:p>
            <w:pPr>
              <w:spacing w:line="343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8"/>
                <w:sz w:val="30"/>
                <w:szCs w:val="30"/>
              </w:rPr>
              <w:t>姓 名</w:t>
            </w:r>
          </w:p>
        </w:tc>
        <w:tc>
          <w:tcPr>
            <w:tcW w:w="1420" w:type="dxa"/>
            <w:vAlign w:val="bottom"/>
          </w:tcPr>
          <w:p>
            <w:pPr>
              <w:spacing w:line="343" w:lineRule="exact"/>
              <w:ind w:left="34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20" w:type="dxa"/>
            <w:vAlign w:val="bottom"/>
          </w:tcPr>
          <w:p>
            <w:pPr>
              <w:spacing w:line="343" w:lineRule="exact"/>
              <w:ind w:left="50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1880" w:type="dxa"/>
            <w:vAlign w:val="bottom"/>
          </w:tcPr>
          <w:p>
            <w:pPr>
              <w:spacing w:line="343" w:lineRule="exact"/>
              <w:ind w:left="34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420" w:type="dxa"/>
            <w:vAlign w:val="bottom"/>
          </w:tcPr>
          <w:p>
            <w:pPr>
              <w:spacing w:line="343" w:lineRule="exact"/>
              <w:ind w:left="34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传真</w:t>
            </w:r>
          </w:p>
        </w:tc>
        <w:tc>
          <w:tcPr>
            <w:tcW w:w="1100" w:type="dxa"/>
            <w:vAlign w:val="bottom"/>
          </w:tcPr>
          <w:p>
            <w:pPr>
              <w:spacing w:line="343" w:lineRule="exact"/>
              <w:ind w:left="50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6"/>
                <w:sz w:val="30"/>
                <w:szCs w:val="30"/>
              </w:rPr>
              <w:t>邮编</w:t>
            </w: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62" w:lineRule="exact"/>
        <w:rPr>
          <w:sz w:val="20"/>
          <w:szCs w:val="20"/>
        </w:rPr>
      </w:pPr>
    </w:p>
    <w:p>
      <w:pPr>
        <w:spacing w:line="343" w:lineRule="exact"/>
        <w:ind w:left="12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备注：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61" w:lineRule="exact"/>
        <w:rPr>
          <w:sz w:val="20"/>
          <w:szCs w:val="20"/>
        </w:rPr>
      </w:pPr>
    </w:p>
    <w:p>
      <w:pPr>
        <w:spacing w:line="320" w:lineRule="exact"/>
        <w:rPr>
          <w:sz w:val="20"/>
          <w:szCs w:val="20"/>
        </w:rPr>
      </w:pPr>
      <w:r>
        <w:rPr>
          <w:rFonts w:ascii="仿宋" w:hAnsi="仿宋" w:eastAsia="仿宋" w:cs="仿宋"/>
          <w:sz w:val="28"/>
          <w:szCs w:val="28"/>
        </w:rPr>
        <w:t>注意事项：</w:t>
      </w:r>
    </w:p>
    <w:p>
      <w:pPr>
        <w:spacing w:line="101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360"/>
        </w:tabs>
        <w:spacing w:line="341" w:lineRule="exact"/>
        <w:ind w:left="360" w:hanging="352"/>
        <w:rPr>
          <w:rFonts w:eastAsia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请将会议回执于</w:t>
      </w:r>
      <w:r>
        <w:rPr>
          <w:rFonts w:eastAsia="Times New Roman"/>
          <w:sz w:val="28"/>
          <w:szCs w:val="28"/>
        </w:rPr>
        <w:t xml:space="preserve"> 201</w:t>
      </w:r>
      <w:r>
        <w:rPr>
          <w:rFonts w:hint="eastAsia" w:eastAsia="宋体"/>
          <w:sz w:val="28"/>
          <w:szCs w:val="28"/>
        </w:rPr>
        <w:t>9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 xml:space="preserve"> 10 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eastAsia="Times New Roman"/>
          <w:sz w:val="28"/>
          <w:szCs w:val="28"/>
        </w:rPr>
        <w:t xml:space="preserve"> 15 </w:t>
      </w:r>
      <w:r>
        <w:rPr>
          <w:rFonts w:ascii="仿宋" w:hAnsi="仿宋" w:eastAsia="仿宋" w:cs="仿宋"/>
          <w:sz w:val="28"/>
          <w:szCs w:val="28"/>
        </w:rPr>
        <w:t>日前传至会务组；</w:t>
      </w:r>
    </w:p>
    <w:p>
      <w:pPr>
        <w:spacing w:line="98" w:lineRule="exact"/>
        <w:rPr>
          <w:rFonts w:eastAsia="Times New Roman"/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360"/>
        </w:tabs>
        <w:spacing w:line="341" w:lineRule="exact"/>
        <w:ind w:left="360" w:hanging="352"/>
        <w:rPr>
          <w:rFonts w:eastAsia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此回执复印有效。</w:t>
      </w:r>
    </w:p>
    <w:p>
      <w:pPr>
        <w:widowControl/>
        <w:spacing w:line="615" w:lineRule="exact"/>
        <w:ind w:firstLine="601"/>
        <w:jc w:val="left"/>
        <w:rPr>
          <w:rFonts w:ascii="仿宋" w:hAnsi="仿宋" w:eastAsia="仿宋" w:cs="仿宋"/>
          <w:b/>
          <w:bCs/>
          <w:kern w:val="0"/>
          <w:sz w:val="56"/>
          <w:szCs w:val="56"/>
        </w:rPr>
      </w:pPr>
    </w:p>
    <w:p>
      <w:pPr>
        <w:widowControl/>
        <w:spacing w:line="615" w:lineRule="exact"/>
        <w:ind w:firstLine="601"/>
        <w:jc w:val="left"/>
        <w:rPr>
          <w:rFonts w:ascii="仿宋" w:hAnsi="仿宋" w:eastAsia="仿宋" w:cs="仿宋"/>
          <w:b/>
          <w:bCs/>
          <w:kern w:val="0"/>
          <w:sz w:val="56"/>
          <w:szCs w:val="56"/>
        </w:rPr>
      </w:pPr>
    </w:p>
    <w:p>
      <w:pPr>
        <w:widowControl/>
        <w:spacing w:line="615" w:lineRule="exact"/>
        <w:ind w:firstLine="601"/>
        <w:jc w:val="left"/>
        <w:rPr>
          <w:rFonts w:ascii="仿宋" w:hAnsi="仿宋" w:eastAsia="仿宋" w:cs="仿宋"/>
          <w:b/>
          <w:bCs/>
          <w:kern w:val="0"/>
          <w:sz w:val="56"/>
          <w:szCs w:val="56"/>
        </w:rPr>
      </w:pPr>
    </w:p>
    <w:p>
      <w:pPr>
        <w:widowControl/>
        <w:spacing w:line="615" w:lineRule="exact"/>
        <w:ind w:firstLine="601"/>
        <w:jc w:val="left"/>
        <w:rPr>
          <w:rFonts w:ascii="仿宋" w:hAnsi="仿宋" w:eastAsia="仿宋" w:cs="仿宋"/>
          <w:b/>
          <w:bCs/>
          <w:kern w:val="0"/>
          <w:sz w:val="56"/>
          <w:szCs w:val="56"/>
        </w:rPr>
      </w:pPr>
    </w:p>
    <w:p>
      <w:pPr>
        <w:widowControl/>
        <w:spacing w:line="615" w:lineRule="exact"/>
        <w:ind w:firstLine="601"/>
        <w:jc w:val="left"/>
        <w:rPr>
          <w:rFonts w:ascii="仿宋" w:hAnsi="仿宋" w:eastAsia="仿宋" w:cs="仿宋"/>
          <w:b/>
          <w:bCs/>
          <w:kern w:val="0"/>
          <w:sz w:val="56"/>
          <w:szCs w:val="56"/>
        </w:rPr>
      </w:pPr>
    </w:p>
    <w:p>
      <w:pPr>
        <w:widowControl/>
        <w:spacing w:line="455" w:lineRule="exact"/>
        <w:jc w:val="left"/>
        <w:rPr>
          <w:rFonts w:ascii="仿宋" w:hAnsi="仿宋" w:eastAsia="仿宋" w:cs="仿宋"/>
          <w:kern w:val="0"/>
          <w:sz w:val="56"/>
          <w:szCs w:val="5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multilevel"/>
    <w:tmpl w:val="000072AE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62E9119"/>
    <w:multiLevelType w:val="singleLevel"/>
    <w:tmpl w:val="162E911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7BB3143"/>
    <w:multiLevelType w:val="singleLevel"/>
    <w:tmpl w:val="17BB3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85"/>
    <w:rsid w:val="001C5171"/>
    <w:rsid w:val="001E07B4"/>
    <w:rsid w:val="0033485B"/>
    <w:rsid w:val="0065464E"/>
    <w:rsid w:val="00716B85"/>
    <w:rsid w:val="00D01CE1"/>
    <w:rsid w:val="00D45F19"/>
    <w:rsid w:val="00D50023"/>
    <w:rsid w:val="00D85532"/>
    <w:rsid w:val="00F5073B"/>
    <w:rsid w:val="01D07EE1"/>
    <w:rsid w:val="026334B8"/>
    <w:rsid w:val="04B8385C"/>
    <w:rsid w:val="05B12D4B"/>
    <w:rsid w:val="06711AC1"/>
    <w:rsid w:val="06A31EED"/>
    <w:rsid w:val="07FC3FA0"/>
    <w:rsid w:val="08360978"/>
    <w:rsid w:val="0B4C53D1"/>
    <w:rsid w:val="0F8463C5"/>
    <w:rsid w:val="10AC18D6"/>
    <w:rsid w:val="11647332"/>
    <w:rsid w:val="171F0654"/>
    <w:rsid w:val="17F72DA2"/>
    <w:rsid w:val="1A9037DF"/>
    <w:rsid w:val="1AE877EE"/>
    <w:rsid w:val="1C674F3E"/>
    <w:rsid w:val="2248399A"/>
    <w:rsid w:val="2386655B"/>
    <w:rsid w:val="242F44DA"/>
    <w:rsid w:val="24835CC0"/>
    <w:rsid w:val="25BC348E"/>
    <w:rsid w:val="28E2150A"/>
    <w:rsid w:val="2BF733A7"/>
    <w:rsid w:val="2CB350E8"/>
    <w:rsid w:val="2ED84879"/>
    <w:rsid w:val="318C6165"/>
    <w:rsid w:val="34DE3C65"/>
    <w:rsid w:val="354C5A00"/>
    <w:rsid w:val="35B562C3"/>
    <w:rsid w:val="36042933"/>
    <w:rsid w:val="37A70D6B"/>
    <w:rsid w:val="3A962857"/>
    <w:rsid w:val="3AA30628"/>
    <w:rsid w:val="42A74E7C"/>
    <w:rsid w:val="42CE18AB"/>
    <w:rsid w:val="42EB263B"/>
    <w:rsid w:val="478B6647"/>
    <w:rsid w:val="488805C3"/>
    <w:rsid w:val="4A0C0BA0"/>
    <w:rsid w:val="4B3E04D8"/>
    <w:rsid w:val="4BCE562B"/>
    <w:rsid w:val="5106602B"/>
    <w:rsid w:val="54624BCF"/>
    <w:rsid w:val="57744C36"/>
    <w:rsid w:val="58385E54"/>
    <w:rsid w:val="583A204E"/>
    <w:rsid w:val="5A8814FE"/>
    <w:rsid w:val="5B720E06"/>
    <w:rsid w:val="5BB15506"/>
    <w:rsid w:val="5DD57E20"/>
    <w:rsid w:val="5ED01278"/>
    <w:rsid w:val="5EE06CC1"/>
    <w:rsid w:val="5F6F588D"/>
    <w:rsid w:val="62F30DAD"/>
    <w:rsid w:val="64BD595C"/>
    <w:rsid w:val="66B40524"/>
    <w:rsid w:val="6954750A"/>
    <w:rsid w:val="69EF0A0E"/>
    <w:rsid w:val="6A141AC6"/>
    <w:rsid w:val="6B083399"/>
    <w:rsid w:val="6B2B3651"/>
    <w:rsid w:val="6DC1116F"/>
    <w:rsid w:val="6ED868EF"/>
    <w:rsid w:val="6F186C05"/>
    <w:rsid w:val="707C6978"/>
    <w:rsid w:val="73390C9E"/>
    <w:rsid w:val="763531E0"/>
    <w:rsid w:val="774C2DDE"/>
    <w:rsid w:val="778447D7"/>
    <w:rsid w:val="77F6463B"/>
    <w:rsid w:val="7AAC29D4"/>
    <w:rsid w:val="7C6F1DE1"/>
    <w:rsid w:val="7D1109F1"/>
    <w:rsid w:val="7E8C126A"/>
    <w:rsid w:val="7F524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2011</Words>
  <Characters>717</Characters>
  <Lines>5</Lines>
  <Paragraphs>5</Paragraphs>
  <TotalTime>4</TotalTime>
  <ScaleCrop>false</ScaleCrop>
  <LinksUpToDate>false</LinksUpToDate>
  <CharactersWithSpaces>2723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2019-08-27T07:20:00Z</cp:lastPrinted>
  <dcterms:modified xsi:type="dcterms:W3CDTF">2019-08-29T02:21:55Z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